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CONTRATO Nº 95/2024, assinado em 07/04/2025.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FERNANDA BARBOSA DE SOUSA, CNPJ nº 051.847.493-30. Valor Global: R$ 15.644,30 (quinze mil, seiscentos e quarenta e quatro reais e trinta centavos). Vigência Inicial: 7 de Abril de 2025. Vigência Final: 7 de Abril de 2026. Claudiana Câmara Guimarães Costa - Secretária. Pastos Bons - MA, 7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700.7874015748032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